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3B" w:rsidRDefault="004F7D3B" w:rsidP="004F7D3B">
      <w:pPr>
        <w:spacing w:after="120"/>
      </w:pPr>
      <w:r>
        <w:t>BKSZC Kaesz Gyula Faipari Technikum és Szakképző Iskola</w:t>
      </w:r>
    </w:p>
    <w:p w:rsidR="004F7D3B" w:rsidRDefault="004F7D3B" w:rsidP="004F7D3B">
      <w:pPr>
        <w:spacing w:after="120"/>
      </w:pPr>
      <w:r>
        <w:t>2024/25. tanév</w:t>
      </w:r>
    </w:p>
    <w:p w:rsidR="004F7D3B" w:rsidRDefault="004F7D3B" w:rsidP="004F7D3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D5B6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10e</w:t>
      </w:r>
      <w:r w:rsidRPr="00BD5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Asztalosipari termékek szerkezete javít</w:t>
      </w:r>
      <w:r w:rsidRPr="00BD5B68">
        <w:rPr>
          <w:b/>
          <w:sz w:val="28"/>
          <w:szCs w:val="28"/>
        </w:rPr>
        <w:t>óvizsga témakörök</w:t>
      </w:r>
    </w:p>
    <w:p w:rsidR="004F7D3B" w:rsidRDefault="004F7D3B" w:rsidP="004F7D3B">
      <w:pPr>
        <w:spacing w:after="120"/>
        <w:jc w:val="center"/>
        <w:rPr>
          <w:b/>
          <w:sz w:val="28"/>
          <w:szCs w:val="28"/>
        </w:rPr>
      </w:pPr>
    </w:p>
    <w:p w:rsidR="004F7D3B" w:rsidRDefault="004F7D3B" w:rsidP="004F7D3B">
      <w:pPr>
        <w:spacing w:after="120"/>
      </w:pPr>
      <w:r w:rsidRPr="00C35E6A">
        <w:t>1. A bútorok jellemzői</w:t>
      </w:r>
    </w:p>
    <w:p w:rsidR="004F7D3B" w:rsidRDefault="004F7D3B" w:rsidP="004F7D3B">
      <w:pPr>
        <w:spacing w:after="120"/>
      </w:pPr>
      <w:r>
        <w:t>- A bútorok rendeltetése</w:t>
      </w:r>
    </w:p>
    <w:p w:rsidR="004F7D3B" w:rsidRDefault="004F7D3B" w:rsidP="004F7D3B">
      <w:pPr>
        <w:spacing w:after="120"/>
      </w:pPr>
      <w:r>
        <w:t>- A bútorok méretei</w:t>
      </w:r>
    </w:p>
    <w:p w:rsidR="004F7D3B" w:rsidRDefault="004F7D3B" w:rsidP="004F7D3B">
      <w:pPr>
        <w:spacing w:after="120"/>
      </w:pPr>
      <w:r>
        <w:t>- A bútorok alapszerkezeti típusai</w:t>
      </w:r>
    </w:p>
    <w:p w:rsidR="004F7D3B" w:rsidRDefault="004F7D3B" w:rsidP="004F7D3B">
      <w:pPr>
        <w:spacing w:after="120"/>
      </w:pPr>
      <w:r>
        <w:t>- A bútorokkal szemben támasztott általános követelmények</w:t>
      </w:r>
    </w:p>
    <w:p w:rsidR="004F7D3B" w:rsidRDefault="004F7D3B" w:rsidP="004F7D3B">
      <w:pPr>
        <w:spacing w:after="120"/>
      </w:pPr>
      <w:r>
        <w:t>2. Ülőbútorok</w:t>
      </w:r>
    </w:p>
    <w:p w:rsidR="004F7D3B" w:rsidRDefault="004F7D3B" w:rsidP="004F7D3B">
      <w:pPr>
        <w:spacing w:after="120"/>
      </w:pPr>
      <w:r>
        <w:t>- Az ülőbútorok rendeltetése</w:t>
      </w:r>
    </w:p>
    <w:p w:rsidR="004F7D3B" w:rsidRDefault="004F7D3B" w:rsidP="004F7D3B">
      <w:pPr>
        <w:spacing w:after="120"/>
      </w:pPr>
      <w:r>
        <w:t>- Az ülőbútorok típusai</w:t>
      </w:r>
    </w:p>
    <w:p w:rsidR="004F7D3B" w:rsidRDefault="004F7D3B" w:rsidP="004F7D3B">
      <w:pPr>
        <w:spacing w:after="120"/>
      </w:pPr>
      <w:r>
        <w:t>- Az ülőbútorok szerkezete</w:t>
      </w:r>
    </w:p>
    <w:p w:rsidR="004F7D3B" w:rsidRDefault="004F7D3B" w:rsidP="004F7D3B">
      <w:pPr>
        <w:spacing w:after="120"/>
      </w:pPr>
      <w:r>
        <w:t>- Egyszerű kávás ülőke</w:t>
      </w:r>
    </w:p>
    <w:p w:rsidR="004F7D3B" w:rsidRDefault="004F7D3B" w:rsidP="004F7D3B">
      <w:pPr>
        <w:spacing w:after="120"/>
      </w:pPr>
      <w:r>
        <w:t>- Fiókos konyhai ülőke</w:t>
      </w:r>
    </w:p>
    <w:p w:rsidR="004F7D3B" w:rsidRDefault="004F7D3B" w:rsidP="004F7D3B">
      <w:pPr>
        <w:spacing w:after="120"/>
      </w:pPr>
      <w:r>
        <w:t>- Kávás szék</w:t>
      </w:r>
    </w:p>
    <w:p w:rsidR="004F7D3B" w:rsidRDefault="004F7D3B" w:rsidP="004F7D3B">
      <w:pPr>
        <w:spacing w:after="120"/>
      </w:pPr>
      <w:r>
        <w:t>- Vegyes szerkezetű szék</w:t>
      </w:r>
    </w:p>
    <w:p w:rsidR="004F7D3B" w:rsidRDefault="004F7D3B" w:rsidP="004F7D3B">
      <w:pPr>
        <w:spacing w:after="120"/>
      </w:pPr>
      <w:r>
        <w:t>- Fából készült, kárpitozott székek, fotelek</w:t>
      </w:r>
    </w:p>
    <w:p w:rsidR="004F7D3B" w:rsidRDefault="004F7D3B" w:rsidP="004F7D3B">
      <w:pPr>
        <w:spacing w:after="120"/>
      </w:pPr>
      <w:r>
        <w:t>- Fotel, kanapé, ülőgarnitúra</w:t>
      </w:r>
    </w:p>
    <w:p w:rsidR="004F7D3B" w:rsidRDefault="004F7D3B" w:rsidP="004F7D3B">
      <w:pPr>
        <w:spacing w:after="120"/>
      </w:pPr>
      <w:r>
        <w:t>- A székek gyártása</w:t>
      </w:r>
    </w:p>
    <w:p w:rsidR="004F7D3B" w:rsidRDefault="004F7D3B" w:rsidP="004F7D3B">
      <w:pPr>
        <w:spacing w:after="120"/>
      </w:pPr>
      <w:r>
        <w:t>3. Asztalok</w:t>
      </w:r>
    </w:p>
    <w:p w:rsidR="004F7D3B" w:rsidRDefault="004F7D3B" w:rsidP="004F7D3B">
      <w:pPr>
        <w:spacing w:after="120"/>
      </w:pPr>
      <w:r>
        <w:t>- Az asztalok rendeltetése, típusai, szerkezete</w:t>
      </w:r>
    </w:p>
    <w:p w:rsidR="004F7D3B" w:rsidRDefault="004F7D3B" w:rsidP="004F7D3B">
      <w:pPr>
        <w:spacing w:after="120"/>
      </w:pPr>
      <w:r>
        <w:t>- Egy- és kétfiókos asztal szerkezete és gyártása</w:t>
      </w:r>
    </w:p>
    <w:p w:rsidR="004F7D3B" w:rsidRDefault="004F7D3B" w:rsidP="004F7D3B">
      <w:pPr>
        <w:spacing w:after="120"/>
      </w:pPr>
      <w:r>
        <w:t>- Nagyobbítható asztalok szerkezete és gyártása</w:t>
      </w:r>
    </w:p>
    <w:p w:rsidR="004F7D3B" w:rsidRDefault="004F7D3B" w:rsidP="004F7D3B">
      <w:pPr>
        <w:spacing w:after="120"/>
      </w:pPr>
      <w:r>
        <w:t>- Íróasztalok szerkezete és gyártása</w:t>
      </w:r>
    </w:p>
    <w:p w:rsidR="004F7D3B" w:rsidRDefault="004F7D3B" w:rsidP="004F7D3B">
      <w:pPr>
        <w:spacing w:after="120"/>
      </w:pPr>
      <w:r>
        <w:t>- Dohányzóasztalok szerkezete és gyártása</w:t>
      </w:r>
    </w:p>
    <w:p w:rsidR="004F7D3B" w:rsidRDefault="004F7D3B" w:rsidP="004F7D3B">
      <w:pPr>
        <w:spacing w:after="120"/>
      </w:pPr>
      <w:r>
        <w:t>4. Tárolóbútorok, szekrények</w:t>
      </w:r>
    </w:p>
    <w:p w:rsidR="004F7D3B" w:rsidRDefault="004F7D3B" w:rsidP="004F7D3B">
      <w:pPr>
        <w:spacing w:after="120"/>
      </w:pPr>
      <w:r>
        <w:t>- A szekrények rendeltetése és típusai</w:t>
      </w:r>
    </w:p>
    <w:p w:rsidR="004F7D3B" w:rsidRDefault="004F7D3B" w:rsidP="004F7D3B">
      <w:pPr>
        <w:spacing w:after="120"/>
      </w:pPr>
      <w:r>
        <w:t>- A szekrények méretei</w:t>
      </w:r>
    </w:p>
    <w:p w:rsidR="004F7D3B" w:rsidRDefault="004F7D3B" w:rsidP="004F7D3B">
      <w:pPr>
        <w:spacing w:after="120"/>
      </w:pPr>
      <w:r>
        <w:t xml:space="preserve">- Szekrényfrontok: ajtók, fiókok, </w:t>
      </w:r>
      <w:proofErr w:type="spellStart"/>
      <w:r>
        <w:t>vasalatok</w:t>
      </w:r>
      <w:proofErr w:type="spellEnd"/>
      <w:r>
        <w:t xml:space="preserve">, ajtók és fiókok fogási módjai </w:t>
      </w:r>
    </w:p>
    <w:p w:rsidR="004F7D3B" w:rsidRDefault="004F7D3B" w:rsidP="004F7D3B">
      <w:pPr>
        <w:spacing w:after="120"/>
      </w:pPr>
      <w:r>
        <w:t>- Beépített szekrények, konyhaszekrények</w:t>
      </w:r>
    </w:p>
    <w:p w:rsidR="004F7D3B" w:rsidRDefault="004F7D3B" w:rsidP="004F7D3B">
      <w:pPr>
        <w:spacing w:after="120"/>
      </w:pPr>
      <w:r>
        <w:t>5. Fekvőbútorok</w:t>
      </w:r>
    </w:p>
    <w:p w:rsidR="004F7D3B" w:rsidRDefault="004F7D3B" w:rsidP="004F7D3B">
      <w:pPr>
        <w:spacing w:after="120"/>
      </w:pPr>
      <w:r>
        <w:t>- A fekvőbútorok rendeltetése, típusai</w:t>
      </w:r>
    </w:p>
    <w:p w:rsidR="004F7D3B" w:rsidRDefault="004F7D3B" w:rsidP="004F7D3B">
      <w:pPr>
        <w:spacing w:after="120"/>
      </w:pPr>
      <w:r>
        <w:t>- Ágyak, franciaágyak szerkezete és gyártása</w:t>
      </w:r>
    </w:p>
    <w:p w:rsidR="004F7D3B" w:rsidRDefault="004F7D3B" w:rsidP="004F7D3B">
      <w:pPr>
        <w:spacing w:after="120"/>
      </w:pPr>
      <w:r>
        <w:lastRenderedPageBreak/>
        <w:t>- Gyerekágyak</w:t>
      </w:r>
      <w:r>
        <w:t>, heverők</w:t>
      </w:r>
    </w:p>
    <w:p w:rsidR="004F7D3B" w:rsidRDefault="004F7D3B" w:rsidP="004F7D3B">
      <w:pPr>
        <w:spacing w:after="120"/>
      </w:pPr>
    </w:p>
    <w:p w:rsidR="004F7D3B" w:rsidRDefault="004F7D3B" w:rsidP="004F7D3B">
      <w:pPr>
        <w:spacing w:after="120"/>
      </w:pPr>
      <w:r>
        <w:t xml:space="preserve">Tankönyv: Dr. </w:t>
      </w:r>
      <w:proofErr w:type="spellStart"/>
      <w:r>
        <w:t>Sydorkó</w:t>
      </w:r>
      <w:proofErr w:type="spellEnd"/>
      <w:r>
        <w:t xml:space="preserve"> György – Bársony István: Bútorasztalos szerkezetek és szakrajz,</w:t>
      </w:r>
    </w:p>
    <w:p w:rsidR="004F7D3B" w:rsidRDefault="004F7D3B" w:rsidP="004F7D3B">
      <w:pPr>
        <w:spacing w:after="120"/>
        <w:ind w:left="993"/>
      </w:pPr>
      <w:proofErr w:type="spellStart"/>
      <w:r>
        <w:t>Ágfalvi</w:t>
      </w:r>
      <w:proofErr w:type="spellEnd"/>
      <w:r>
        <w:t xml:space="preserve"> Flóra – Mészöly Eszter: Bútorasztalos szakrajz</w:t>
      </w:r>
    </w:p>
    <w:p w:rsidR="004F7D3B" w:rsidRDefault="004F7D3B" w:rsidP="004F7D3B">
      <w:pPr>
        <w:spacing w:after="120"/>
        <w:ind w:left="993"/>
      </w:pPr>
    </w:p>
    <w:p w:rsidR="007A02F9" w:rsidRDefault="004F7D3B" w:rsidP="004F7D3B">
      <w:pPr>
        <w:tabs>
          <w:tab w:val="left" w:pos="6096"/>
        </w:tabs>
      </w:pPr>
      <w:r>
        <w:t>Budapest, 2025. június 19.</w:t>
      </w:r>
      <w:r>
        <w:tab/>
      </w:r>
      <w:bookmarkStart w:id="0" w:name="_GoBack"/>
      <w:bookmarkEnd w:id="0"/>
      <w:r>
        <w:t>Molnárné Palkovics Márta</w:t>
      </w:r>
    </w:p>
    <w:sectPr w:rsidR="007A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3B"/>
    <w:rsid w:val="004F7D3B"/>
    <w:rsid w:val="007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1F35"/>
  <w15:chartTrackingRefBased/>
  <w15:docId w15:val="{0A381AF5-E074-4A73-8879-B5179098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F7D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Kaesz</dc:creator>
  <cp:keywords/>
  <dc:description/>
  <cp:lastModifiedBy>Kaesz</cp:lastModifiedBy>
  <cp:revision>1</cp:revision>
  <dcterms:created xsi:type="dcterms:W3CDTF">2025-06-19T08:09:00Z</dcterms:created>
  <dcterms:modified xsi:type="dcterms:W3CDTF">2025-06-19T08:12:00Z</dcterms:modified>
</cp:coreProperties>
</file>