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CB53" w14:textId="77777777" w:rsidR="008B4997" w:rsidRDefault="00FB28C0" w:rsidP="00BC725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FB28C0">
        <w:rPr>
          <w:rFonts w:ascii="Times New Roman" w:hAnsi="Times New Roman" w:cs="Times New Roman"/>
          <w:b/>
          <w:sz w:val="36"/>
        </w:rPr>
        <w:t>Éves tananyag</w:t>
      </w:r>
    </w:p>
    <w:p w14:paraId="34391847" w14:textId="77777777" w:rsidR="00BC7258" w:rsidRDefault="00BC7258" w:rsidP="00BC725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3/11e magyar-nyelv és kommunikáció</w:t>
      </w:r>
    </w:p>
    <w:p w14:paraId="0D652F91" w14:textId="77777777" w:rsidR="00FB28C0" w:rsidRDefault="00FB28C0" w:rsidP="00BC725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7DDE83FF" w14:textId="77777777" w:rsid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FB28C0" w:rsidRPr="00FB28C0">
        <w:rPr>
          <w:rFonts w:ascii="Times New Roman" w:hAnsi="Times New Roman" w:cs="Times New Roman"/>
          <w:b/>
          <w:sz w:val="28"/>
        </w:rPr>
        <w:t>Szövegértés</w:t>
      </w:r>
    </w:p>
    <w:p w14:paraId="5C7AC1ED" w14:textId="77777777" w:rsidR="00FB28C0" w:rsidRP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B28C0" w:rsidRPr="00BC7258">
        <w:rPr>
          <w:rFonts w:ascii="Times New Roman" w:hAnsi="Times New Roman" w:cs="Times New Roman"/>
          <w:b/>
          <w:sz w:val="28"/>
        </w:rPr>
        <w:t>Szókincsbővítés</w:t>
      </w:r>
    </w:p>
    <w:p w14:paraId="6C6E7756" w14:textId="77777777" w:rsid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S</w:t>
      </w:r>
      <w:r w:rsidR="00FB28C0" w:rsidRPr="00FB28C0">
        <w:rPr>
          <w:rFonts w:ascii="Times New Roman" w:hAnsi="Times New Roman" w:cs="Times New Roman"/>
          <w:b/>
          <w:sz w:val="28"/>
        </w:rPr>
        <w:t>zókincsteszt</w:t>
      </w:r>
    </w:p>
    <w:p w14:paraId="64E52111" w14:textId="77777777" w:rsidR="00FB28C0" w:rsidRDefault="00BC7258" w:rsidP="00BC7258">
      <w:pPr>
        <w:pStyle w:val="Listaszerbekezds"/>
        <w:numPr>
          <w:ilvl w:val="0"/>
          <w:numId w:val="1"/>
        </w:numPr>
        <w:spacing w:line="360" w:lineRule="auto"/>
        <w:ind w:left="567" w:hanging="20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B28C0" w:rsidRPr="00FB28C0">
        <w:rPr>
          <w:rFonts w:ascii="Times New Roman" w:hAnsi="Times New Roman" w:cs="Times New Roman"/>
          <w:b/>
          <w:sz w:val="28"/>
        </w:rPr>
        <w:t>Társalgási stílus</w:t>
      </w:r>
    </w:p>
    <w:p w14:paraId="453268B6" w14:textId="77777777" w:rsidR="00FB28C0" w:rsidRP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B28C0" w:rsidRPr="00BC7258">
        <w:rPr>
          <w:rFonts w:ascii="Times New Roman" w:hAnsi="Times New Roman" w:cs="Times New Roman"/>
          <w:b/>
          <w:sz w:val="28"/>
        </w:rPr>
        <w:t>A jelentésváltozás, mint egybeírás forrása</w:t>
      </w:r>
    </w:p>
    <w:p w14:paraId="39E7D84C" w14:textId="77777777" w:rsid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B28C0" w:rsidRPr="00FB28C0">
        <w:rPr>
          <w:rFonts w:ascii="Times New Roman" w:hAnsi="Times New Roman" w:cs="Times New Roman"/>
          <w:b/>
          <w:sz w:val="28"/>
        </w:rPr>
        <w:t>Stilisztika</w:t>
      </w:r>
    </w:p>
    <w:p w14:paraId="0E61AEB5" w14:textId="77777777" w:rsid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B28C0" w:rsidRPr="00FB28C0">
        <w:rPr>
          <w:rFonts w:ascii="Times New Roman" w:hAnsi="Times New Roman" w:cs="Times New Roman"/>
          <w:b/>
          <w:sz w:val="28"/>
        </w:rPr>
        <w:t>A stílushasználat célja</w:t>
      </w:r>
    </w:p>
    <w:p w14:paraId="54781A16" w14:textId="77777777" w:rsidR="00FB28C0" w:rsidRP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B28C0" w:rsidRPr="00BC7258">
        <w:rPr>
          <w:rFonts w:ascii="Times New Roman" w:hAnsi="Times New Roman" w:cs="Times New Roman"/>
          <w:b/>
          <w:sz w:val="28"/>
        </w:rPr>
        <w:t>Stílusrétegek</w:t>
      </w:r>
    </w:p>
    <w:p w14:paraId="1E8DB102" w14:textId="77777777" w:rsidR="00FB28C0" w:rsidRDefault="00BC7258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FB28C0" w:rsidRPr="00FB28C0">
        <w:rPr>
          <w:rFonts w:ascii="Times New Roman" w:hAnsi="Times New Roman" w:cs="Times New Roman"/>
          <w:b/>
          <w:sz w:val="28"/>
        </w:rPr>
        <w:t>Szövegértési feladat: Mátyás király és a varga</w:t>
      </w:r>
    </w:p>
    <w:p w14:paraId="3CCC6C99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</w:t>
      </w:r>
      <w:r w:rsidRPr="00FB28C0">
        <w:rPr>
          <w:rFonts w:ascii="Times New Roman" w:hAnsi="Times New Roman" w:cs="Times New Roman"/>
          <w:b/>
          <w:sz w:val="28"/>
        </w:rPr>
        <w:t xml:space="preserve">Szövegértési feladat - </w:t>
      </w:r>
      <w:proofErr w:type="spellStart"/>
      <w:r w:rsidRPr="00FB28C0">
        <w:rPr>
          <w:rFonts w:ascii="Times New Roman" w:hAnsi="Times New Roman" w:cs="Times New Roman"/>
          <w:b/>
          <w:sz w:val="28"/>
        </w:rPr>
        <w:t>Sobri</w:t>
      </w:r>
      <w:bookmarkStart w:id="0" w:name="_GoBack"/>
      <w:bookmarkEnd w:id="0"/>
      <w:proofErr w:type="spellEnd"/>
      <w:r w:rsidRPr="00FB28C0">
        <w:rPr>
          <w:rFonts w:ascii="Times New Roman" w:hAnsi="Times New Roman" w:cs="Times New Roman"/>
          <w:b/>
          <w:sz w:val="28"/>
        </w:rPr>
        <w:t xml:space="preserve"> Jóska, a bakonyi betyár</w:t>
      </w:r>
    </w:p>
    <w:p w14:paraId="096EFF61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</w:t>
      </w:r>
      <w:r w:rsidRPr="00FB28C0">
        <w:rPr>
          <w:rFonts w:ascii="Times New Roman" w:hAnsi="Times New Roman" w:cs="Times New Roman"/>
          <w:b/>
          <w:sz w:val="28"/>
        </w:rPr>
        <w:t>helyesírási gyakorlatok</w:t>
      </w:r>
    </w:p>
    <w:p w14:paraId="0247DEE5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</w:t>
      </w:r>
      <w:r w:rsidRPr="00FB28C0">
        <w:rPr>
          <w:rFonts w:ascii="Times New Roman" w:hAnsi="Times New Roman" w:cs="Times New Roman"/>
          <w:b/>
          <w:sz w:val="28"/>
        </w:rPr>
        <w:t xml:space="preserve">Szövegértés </w:t>
      </w:r>
      <w:r>
        <w:rPr>
          <w:rFonts w:ascii="Times New Roman" w:hAnsi="Times New Roman" w:cs="Times New Roman"/>
          <w:b/>
          <w:sz w:val="28"/>
        </w:rPr>
        <w:t>–</w:t>
      </w:r>
      <w:r w:rsidRPr="00FB28C0">
        <w:rPr>
          <w:rFonts w:ascii="Times New Roman" w:hAnsi="Times New Roman" w:cs="Times New Roman"/>
          <w:b/>
          <w:sz w:val="28"/>
        </w:rPr>
        <w:t xml:space="preserve"> Gilgames</w:t>
      </w:r>
    </w:p>
    <w:p w14:paraId="1A3EA294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 </w:t>
      </w:r>
      <w:r w:rsidRPr="00FB28C0">
        <w:rPr>
          <w:rFonts w:ascii="Times New Roman" w:hAnsi="Times New Roman" w:cs="Times New Roman"/>
          <w:b/>
          <w:sz w:val="28"/>
        </w:rPr>
        <w:t>A nyelvújítás</w:t>
      </w:r>
    </w:p>
    <w:p w14:paraId="6FEFC1C3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BC7258">
        <w:rPr>
          <w:rFonts w:ascii="Times New Roman" w:hAnsi="Times New Roman" w:cs="Times New Roman"/>
          <w:b/>
          <w:sz w:val="28"/>
        </w:rPr>
        <w:t xml:space="preserve">  </w:t>
      </w:r>
      <w:r w:rsidRPr="00FB28C0">
        <w:rPr>
          <w:rFonts w:ascii="Times New Roman" w:hAnsi="Times New Roman" w:cs="Times New Roman"/>
          <w:b/>
          <w:sz w:val="28"/>
        </w:rPr>
        <w:t>Shakespeare: Rómeó és Júlia</w:t>
      </w:r>
    </w:p>
    <w:p w14:paraId="5BE936F2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 S</w:t>
      </w:r>
      <w:r w:rsidRPr="00FB28C0">
        <w:rPr>
          <w:rFonts w:ascii="Times New Roman" w:hAnsi="Times New Roman" w:cs="Times New Roman"/>
          <w:b/>
          <w:sz w:val="28"/>
        </w:rPr>
        <w:t>hakespeare élete</w:t>
      </w:r>
    </w:p>
    <w:p w14:paraId="1CEDCB57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BC7258">
        <w:rPr>
          <w:rFonts w:ascii="Times New Roman" w:hAnsi="Times New Roman" w:cs="Times New Roman"/>
          <w:b/>
          <w:sz w:val="28"/>
        </w:rPr>
        <w:t xml:space="preserve">  </w:t>
      </w:r>
      <w:r w:rsidRPr="00FB28C0">
        <w:rPr>
          <w:rFonts w:ascii="Times New Roman" w:hAnsi="Times New Roman" w:cs="Times New Roman"/>
          <w:b/>
          <w:sz w:val="28"/>
        </w:rPr>
        <w:t>Shakespeare színháza</w:t>
      </w:r>
    </w:p>
    <w:p w14:paraId="699E91E2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 </w:t>
      </w:r>
      <w:r w:rsidRPr="00FB28C0">
        <w:rPr>
          <w:rFonts w:ascii="Times New Roman" w:hAnsi="Times New Roman" w:cs="Times New Roman"/>
          <w:b/>
          <w:sz w:val="28"/>
        </w:rPr>
        <w:t>Romeo és Júlia mű elemzés</w:t>
      </w:r>
    </w:p>
    <w:p w14:paraId="034F7DAC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 </w:t>
      </w:r>
      <w:r w:rsidRPr="00FB28C0">
        <w:rPr>
          <w:rFonts w:ascii="Times New Roman" w:hAnsi="Times New Roman" w:cs="Times New Roman"/>
          <w:b/>
          <w:sz w:val="28"/>
        </w:rPr>
        <w:t>Barokk irodalom</w:t>
      </w:r>
    </w:p>
    <w:p w14:paraId="1B94D88C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 </w:t>
      </w:r>
      <w:r w:rsidRPr="00FB28C0">
        <w:rPr>
          <w:rFonts w:ascii="Times New Roman" w:hAnsi="Times New Roman" w:cs="Times New Roman"/>
          <w:b/>
          <w:sz w:val="28"/>
        </w:rPr>
        <w:t>Zrínyi Miklós - Szigeti veszedelem</w:t>
      </w:r>
    </w:p>
    <w:p w14:paraId="38443B05" w14:textId="77777777" w:rsid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 </w:t>
      </w:r>
      <w:r w:rsidRPr="00FB28C0">
        <w:rPr>
          <w:rFonts w:ascii="Times New Roman" w:hAnsi="Times New Roman" w:cs="Times New Roman"/>
          <w:b/>
          <w:sz w:val="28"/>
        </w:rPr>
        <w:t>Zrínyi Miklós - Szigeti veszedelem elemzése</w:t>
      </w:r>
    </w:p>
    <w:p w14:paraId="2C98F639" w14:textId="77777777" w:rsidR="00FB28C0" w:rsidRPr="00FB28C0" w:rsidRDefault="00FB28C0" w:rsidP="00BC72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C7258"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Pr="00FB28C0">
        <w:rPr>
          <w:rFonts w:ascii="Times New Roman" w:hAnsi="Times New Roman" w:cs="Times New Roman"/>
          <w:b/>
          <w:sz w:val="28"/>
        </w:rPr>
        <w:t>Moliére</w:t>
      </w:r>
      <w:proofErr w:type="spellEnd"/>
      <w:r w:rsidRPr="00FB28C0">
        <w:rPr>
          <w:rFonts w:ascii="Times New Roman" w:hAnsi="Times New Roman" w:cs="Times New Roman"/>
          <w:b/>
          <w:sz w:val="28"/>
        </w:rPr>
        <w:t>: Tartuffe - A klasszicista dráma</w:t>
      </w:r>
    </w:p>
    <w:sectPr w:rsidR="00FB28C0" w:rsidRPr="00FB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25DA3"/>
    <w:multiLevelType w:val="hybridMultilevel"/>
    <w:tmpl w:val="A80A2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C0"/>
    <w:rsid w:val="008B4997"/>
    <w:rsid w:val="0090289E"/>
    <w:rsid w:val="00AE082B"/>
    <w:rsid w:val="00B57009"/>
    <w:rsid w:val="00BC725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597D"/>
  <w15:chartTrackingRefBased/>
  <w15:docId w15:val="{D02534F0-F37A-48A5-B6E2-67A06B5D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Székely</dc:creator>
  <cp:keywords/>
  <dc:description/>
  <cp:lastModifiedBy>Lajos Székely</cp:lastModifiedBy>
  <cp:revision>1</cp:revision>
  <cp:lastPrinted>2024-05-10T06:45:00Z</cp:lastPrinted>
  <dcterms:created xsi:type="dcterms:W3CDTF">2024-05-10T06:27:00Z</dcterms:created>
  <dcterms:modified xsi:type="dcterms:W3CDTF">2024-05-10T07:14:00Z</dcterms:modified>
</cp:coreProperties>
</file>