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58" w:rsidRDefault="00090458" w:rsidP="000904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2024_</w:t>
      </w:r>
      <w:r>
        <w:rPr>
          <w:rFonts w:ascii="Times New Roman" w:hAnsi="Times New Roman" w:cs="Times New Roman"/>
          <w:b/>
        </w:rPr>
        <w:t>pot</w:t>
      </w:r>
      <w:r>
        <w:rPr>
          <w:rFonts w:ascii="Times New Roman" w:hAnsi="Times New Roman" w:cs="Times New Roman"/>
          <w:b/>
        </w:rPr>
        <w:t>vizsga_temakor_</w:t>
      </w:r>
      <w:r>
        <w:rPr>
          <w:rFonts w:ascii="Times New Roman" w:hAnsi="Times New Roman" w:cs="Times New Roman"/>
          <w:b/>
        </w:rPr>
        <w:t>9B</w:t>
      </w:r>
      <w:r>
        <w:rPr>
          <w:rFonts w:ascii="Times New Roman" w:hAnsi="Times New Roman" w:cs="Times New Roman"/>
          <w:b/>
        </w:rPr>
        <w:t>_magyar_irodalom</w:t>
      </w:r>
    </w:p>
    <w:p w:rsidR="00090458" w:rsidRPr="009550DF" w:rsidRDefault="00090458" w:rsidP="00090458">
      <w:pPr>
        <w:jc w:val="center"/>
        <w:rPr>
          <w:rFonts w:ascii="Times New Roman" w:hAnsi="Times New Roman" w:cs="Times New Roman"/>
        </w:rPr>
      </w:pPr>
    </w:p>
    <w:p w:rsidR="00090458" w:rsidRDefault="00090458" w:rsidP="00090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Tankönyv: Magyar irodalom 9</w:t>
      </w:r>
      <w:r w:rsidRPr="000E36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tankönyv OH-MIR09TB</w:t>
      </w:r>
    </w:p>
    <w:p w:rsidR="00090458" w:rsidRDefault="00090458" w:rsidP="00090458">
      <w:pPr>
        <w:rPr>
          <w:rFonts w:ascii="Times New Roman" w:hAnsi="Times New Roman" w:cs="Times New Roman"/>
        </w:rPr>
      </w:pPr>
    </w:p>
    <w:p w:rsidR="00090458" w:rsidRDefault="00090458" w:rsidP="00090458">
      <w:pPr>
        <w:rPr>
          <w:b/>
        </w:rPr>
      </w:pPr>
      <w:r>
        <w:rPr>
          <w:b/>
        </w:rPr>
        <w:t>I. BEVEZETÉS AZ IRODALOMBA</w:t>
      </w:r>
    </w:p>
    <w:p w:rsidR="00090458" w:rsidRDefault="00090458" w:rsidP="00090458">
      <w:r>
        <w:t>Műnemi-műfaji rendszer (líra, epika, dráma)</w:t>
      </w:r>
    </w:p>
    <w:p w:rsidR="00090458" w:rsidRDefault="00090458" w:rsidP="00090458">
      <w:pPr>
        <w:rPr>
          <w:b/>
        </w:rPr>
      </w:pPr>
      <w:r>
        <w:rPr>
          <w:b/>
        </w:rPr>
        <w:t>II. AZ IRODALOM ŐSI FORMÁI</w:t>
      </w:r>
    </w:p>
    <w:p w:rsidR="00090458" w:rsidRDefault="00090458" w:rsidP="00090458">
      <w:r>
        <w:t>A görög mitológia és a görög istenek</w:t>
      </w:r>
    </w:p>
    <w:p w:rsidR="00090458" w:rsidRDefault="00090458" w:rsidP="00090458">
      <w:pPr>
        <w:rPr>
          <w:b/>
        </w:rPr>
      </w:pPr>
      <w:r>
        <w:rPr>
          <w:b/>
        </w:rPr>
        <w:t>III. A GÖRÖG IRODALOM</w:t>
      </w:r>
    </w:p>
    <w:p w:rsidR="00090458" w:rsidRDefault="00090458" w:rsidP="00090458">
      <w:r>
        <w:t xml:space="preserve">A homéroszi eposzok, az eposz fogalma, eposzi konvenciók </w:t>
      </w:r>
    </w:p>
    <w:p w:rsidR="00090458" w:rsidRDefault="00090458" w:rsidP="00090458">
      <w:r>
        <w:t>Iliász és Odüsszeia</w:t>
      </w:r>
    </w:p>
    <w:p w:rsidR="00090458" w:rsidRDefault="00090458" w:rsidP="00090458">
      <w:r>
        <w:t>A görög színjátszás kezdetei</w:t>
      </w:r>
    </w:p>
    <w:p w:rsidR="00090458" w:rsidRDefault="00090458" w:rsidP="00090458">
      <w:r>
        <w:t>A görög drámairodalom, az antik dráma jellegzetességei</w:t>
      </w:r>
    </w:p>
    <w:p w:rsidR="00090458" w:rsidRDefault="00090458" w:rsidP="00090458">
      <w:r>
        <w:t>Szophoklész: Antigoné (elemzés)</w:t>
      </w:r>
    </w:p>
    <w:p w:rsidR="00090458" w:rsidRDefault="00090458" w:rsidP="00090458">
      <w:pPr>
        <w:rPr>
          <w:b/>
        </w:rPr>
      </w:pPr>
      <w:r>
        <w:rPr>
          <w:b/>
        </w:rPr>
        <w:t>IV. A RÓMAI IRODALOM</w:t>
      </w:r>
    </w:p>
    <w:p w:rsidR="00090458" w:rsidRDefault="00090458" w:rsidP="00090458">
      <w:r>
        <w:t xml:space="preserve">Vergilius </w:t>
      </w:r>
    </w:p>
    <w:p w:rsidR="00090458" w:rsidRDefault="00090458" w:rsidP="00090458">
      <w:r>
        <w:t>Horatius</w:t>
      </w:r>
    </w:p>
    <w:p w:rsidR="00090458" w:rsidRDefault="00090458" w:rsidP="00090458">
      <w:pPr>
        <w:rPr>
          <w:b/>
        </w:rPr>
      </w:pPr>
      <w:r>
        <w:rPr>
          <w:b/>
        </w:rPr>
        <w:t>V. A BIBLIA</w:t>
      </w:r>
    </w:p>
    <w:p w:rsidR="00090458" w:rsidRDefault="00090458" w:rsidP="00090458">
      <w:r>
        <w:t xml:space="preserve">A Biblia </w:t>
      </w:r>
    </w:p>
    <w:p w:rsidR="00090458" w:rsidRDefault="00090458" w:rsidP="00090458">
      <w:r>
        <w:t xml:space="preserve">A Biblia és az irodalom </w:t>
      </w:r>
    </w:p>
    <w:p w:rsidR="00090458" w:rsidRDefault="00090458" w:rsidP="00090458">
      <w:r>
        <w:t xml:space="preserve">Ószövetség – Mózes könyvei </w:t>
      </w:r>
    </w:p>
    <w:p w:rsidR="00090458" w:rsidRDefault="00090458" w:rsidP="00090458">
      <w:r>
        <w:t xml:space="preserve">Az Ószövetség további könyvei </w:t>
      </w:r>
    </w:p>
    <w:p w:rsidR="00090458" w:rsidRDefault="00090458" w:rsidP="00090458">
      <w:r>
        <w:t xml:space="preserve">Az Újszövetség felépítése és Jézus születése </w:t>
      </w:r>
    </w:p>
    <w:p w:rsidR="00090458" w:rsidRDefault="00090458" w:rsidP="00090458">
      <w:r>
        <w:t xml:space="preserve">Jézus szenvedéstörténete és feltámadása </w:t>
      </w:r>
    </w:p>
    <w:p w:rsidR="00090458" w:rsidRDefault="00090458" w:rsidP="00090458">
      <w:r>
        <w:t xml:space="preserve">Jézus Krisztus tanításai - Máté evangéliuma alapján </w:t>
      </w:r>
    </w:p>
    <w:p w:rsidR="00090458" w:rsidRDefault="00090458" w:rsidP="00090458">
      <w:pPr>
        <w:rPr>
          <w:b/>
        </w:rPr>
      </w:pPr>
      <w:r>
        <w:rPr>
          <w:b/>
        </w:rPr>
        <w:t>VI. A KÖZÉPKOR IRODALMA</w:t>
      </w:r>
    </w:p>
    <w:p w:rsidR="00090458" w:rsidRDefault="00090458" w:rsidP="00090458">
      <w:r>
        <w:t>A középkor fogalma, szakaszolása, világnézete</w:t>
      </w:r>
    </w:p>
    <w:p w:rsidR="00090458" w:rsidRDefault="00090458" w:rsidP="00090458">
      <w:r>
        <w:t xml:space="preserve">Halotti beszéd és könyörgés </w:t>
      </w:r>
    </w:p>
    <w:p w:rsidR="00090458" w:rsidRDefault="00090458" w:rsidP="00090458">
      <w:r>
        <w:t xml:space="preserve">Ómagyar Mária-siralom, az első magyar vers </w:t>
      </w:r>
    </w:p>
    <w:p w:rsidR="00090458" w:rsidRDefault="00090458" w:rsidP="00090458">
      <w:r>
        <w:t xml:space="preserve">Az Ómagyar Mária-siralom elemzése </w:t>
      </w:r>
    </w:p>
    <w:p w:rsidR="00090458" w:rsidRDefault="00090458" w:rsidP="00090458">
      <w:r>
        <w:t xml:space="preserve">Dante </w:t>
      </w:r>
      <w:proofErr w:type="spellStart"/>
      <w:r>
        <w:t>Alighieri</w:t>
      </w:r>
      <w:proofErr w:type="spellEnd"/>
      <w:r>
        <w:t xml:space="preserve"> </w:t>
      </w:r>
    </w:p>
    <w:p w:rsidR="00090458" w:rsidRDefault="00090458" w:rsidP="00090458">
      <w:r>
        <w:lastRenderedPageBreak/>
        <w:t>Az Isteni színjáték – A Pokol</w:t>
      </w:r>
    </w:p>
    <w:p w:rsidR="00090458" w:rsidRDefault="00090458" w:rsidP="00090458">
      <w:r>
        <w:t>Villon költészete</w:t>
      </w:r>
      <w:bookmarkStart w:id="0" w:name="_GoBack"/>
      <w:bookmarkEnd w:id="0"/>
    </w:p>
    <w:p w:rsidR="00090458" w:rsidRDefault="00090458" w:rsidP="00090458">
      <w:pPr>
        <w:rPr>
          <w:b/>
        </w:rPr>
      </w:pPr>
      <w:r>
        <w:rPr>
          <w:b/>
        </w:rPr>
        <w:t>VII. A RENESZÁNSZ IRODALMA</w:t>
      </w:r>
    </w:p>
    <w:p w:rsidR="00090458" w:rsidRDefault="00090458" w:rsidP="00090458">
      <w:r>
        <w:t>A reneszánsz korszak jellemzői</w:t>
      </w:r>
    </w:p>
    <w:p w:rsidR="00090458" w:rsidRDefault="00090458" w:rsidP="00090458">
      <w:r>
        <w:t xml:space="preserve">Janus Pannonius pályája </w:t>
      </w:r>
    </w:p>
    <w:p w:rsidR="000668FB" w:rsidRDefault="000668FB"/>
    <w:sectPr w:rsidR="0006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FB"/>
    <w:rsid w:val="000668FB"/>
    <w:rsid w:val="00090458"/>
    <w:rsid w:val="00E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4C4F"/>
  <w15:chartTrackingRefBased/>
  <w15:docId w15:val="{3E5ECC10-8744-40D5-895F-16CF0DB1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04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Tanari-PC01</dc:creator>
  <cp:keywords/>
  <dc:description/>
  <cp:lastModifiedBy>Tanari-PC01</cp:lastModifiedBy>
  <cp:revision>2</cp:revision>
  <dcterms:created xsi:type="dcterms:W3CDTF">2024-06-18T07:30:00Z</dcterms:created>
  <dcterms:modified xsi:type="dcterms:W3CDTF">2024-06-18T08:21:00Z</dcterms:modified>
</cp:coreProperties>
</file>